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7A" w:rsidRPr="000B7B60" w:rsidRDefault="00762F52" w:rsidP="00D23EF9">
      <w:pPr>
        <w:ind w:leftChars="-257" w:left="-345" w:hangingChars="100" w:hanging="220"/>
      </w:pPr>
      <w:r w:rsidRPr="000B7B60">
        <w:rPr>
          <w:rFonts w:hint="eastAsia"/>
        </w:rPr>
        <w:t>計算上の留意事項について</w:t>
      </w:r>
    </w:p>
    <w:p w:rsidR="007B49BB" w:rsidRPr="00762F52" w:rsidRDefault="007B49BB" w:rsidP="00D23EF9">
      <w:pPr>
        <w:ind w:leftChars="-257" w:left="-345" w:hangingChars="100" w:hanging="220"/>
        <w:rPr>
          <w:color w:val="0070C0"/>
        </w:rPr>
      </w:pPr>
    </w:p>
    <w:p w:rsidR="007B49BB" w:rsidRDefault="0032479F" w:rsidP="007B49BB">
      <w:pPr>
        <w:pStyle w:val="a7"/>
        <w:numPr>
          <w:ilvl w:val="0"/>
          <w:numId w:val="1"/>
        </w:numPr>
        <w:ind w:leftChars="0"/>
      </w:pPr>
      <w:r>
        <w:rPr>
          <w:rFonts w:hint="eastAsia"/>
        </w:rPr>
        <w:t xml:space="preserve">　</w:t>
      </w:r>
      <w:r w:rsidR="007B49BB">
        <w:rPr>
          <w:rFonts w:hint="eastAsia"/>
        </w:rPr>
        <w:t>｢当該サービスを位置付けた居宅サービス計画数｣は</w:t>
      </w:r>
      <w:r w:rsidR="007B49BB" w:rsidRPr="00541DFD">
        <w:rPr>
          <w:rFonts w:hint="eastAsia"/>
          <w:u w:val="double"/>
        </w:rPr>
        <w:t>居宅介護支援事業所ごとに</w:t>
      </w:r>
      <w:r w:rsidR="007B49BB">
        <w:rPr>
          <w:rFonts w:hint="eastAsia"/>
        </w:rPr>
        <w:t>計算する必要があります。</w:t>
      </w:r>
    </w:p>
    <w:p w:rsidR="007B49BB" w:rsidRDefault="007B49BB" w:rsidP="007B49BB">
      <w:pPr>
        <w:ind w:firstLineChars="100" w:firstLine="220"/>
      </w:pPr>
      <w:r>
        <w:rPr>
          <w:rFonts w:hint="eastAsia"/>
        </w:rPr>
        <w:t xml:space="preserve">　　A法人　　　　　　　　　　　　　　　　　　　　　　　B法人</w:t>
      </w:r>
    </w:p>
    <w:p w:rsidR="007B49BB" w:rsidRDefault="008C6AE0" w:rsidP="007B49BB">
      <w:r>
        <w:rPr>
          <w:noProof/>
        </w:rPr>
        <w:pict>
          <v:rect id="_x0000_s1056" style="position:absolute;left:0;text-align:left;margin-left:304pt;margin-top:17.45pt;width:162.3pt;height:91.35pt;z-index:251688960" fillcolor="white [3212]" strokecolor="white [3212]">
            <v:textbox inset="5.85pt,.7pt,5.85pt,.7pt">
              <w:txbxContent>
                <w:p w:rsidR="00FE24B7" w:rsidRDefault="00FE24B7" w:rsidP="007B49BB">
                  <w:pPr>
                    <w:jc w:val="left"/>
                  </w:pPr>
                  <w:r>
                    <w:rPr>
                      <w:rFonts w:hint="eastAsia"/>
                    </w:rPr>
                    <w:t>a1居宅介護支援事業所</w:t>
                  </w:r>
                </w:p>
                <w:p w:rsidR="00FE24B7" w:rsidRDefault="00FE24B7" w:rsidP="007B49BB">
                  <w:pPr>
                    <w:jc w:val="center"/>
                  </w:pPr>
                  <w:r>
                    <w:rPr>
                      <w:rFonts w:hint="eastAsia"/>
                    </w:rPr>
                    <w:t>特定事業所集中減算の対象外</w:t>
                  </w:r>
                </w:p>
                <w:p w:rsidR="00FE24B7" w:rsidRDefault="00FE24B7" w:rsidP="007B49BB">
                  <w:pPr>
                    <w:jc w:val="center"/>
                  </w:pPr>
                </w:p>
                <w:p w:rsidR="00FE24B7" w:rsidRDefault="00FE24B7" w:rsidP="007B49BB">
                  <w:pPr>
                    <w:jc w:val="left"/>
                  </w:pPr>
                  <w:r>
                    <w:rPr>
                      <w:rFonts w:hint="eastAsia"/>
                    </w:rPr>
                    <w:t>a2居宅介護支援事業所</w:t>
                  </w:r>
                </w:p>
                <w:p w:rsidR="00FE24B7" w:rsidRDefault="00FE24B7" w:rsidP="007B49BB">
                  <w:pPr>
                    <w:jc w:val="center"/>
                  </w:pPr>
                  <w:r>
                    <w:rPr>
                      <w:rFonts w:hint="eastAsia"/>
                    </w:rPr>
                    <w:t>特定事業所集中減算の対象</w:t>
                  </w:r>
                </w:p>
                <w:p w:rsidR="00FE24B7" w:rsidRDefault="00FE24B7" w:rsidP="007B49BB">
                  <w:pPr>
                    <w:jc w:val="center"/>
                  </w:pPr>
                </w:p>
              </w:txbxContent>
            </v:textbox>
          </v:rect>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2" type="#_x0000_t16" style="position:absolute;left:0;text-align:left;margin-left:207.05pt;margin-top:3.2pt;width:1in;height:51.5pt;z-index:251684864">
            <v:textbox inset="5.85pt,.7pt,5.85pt,.7pt">
              <w:txbxContent>
                <w:p w:rsidR="00FE24B7" w:rsidRPr="00230342" w:rsidRDefault="00FE24B7" w:rsidP="007B49BB">
                  <w:pPr>
                    <w:rPr>
                      <w:sz w:val="16"/>
                      <w:szCs w:val="16"/>
                    </w:rPr>
                  </w:pPr>
                  <w:r>
                    <w:rPr>
                      <w:rFonts w:hint="eastAsia"/>
                    </w:rPr>
                    <w:t>ｂ</w:t>
                  </w:r>
                  <w:r w:rsidRPr="00230342">
                    <w:rPr>
                      <w:rFonts w:hint="eastAsia"/>
                      <w:sz w:val="16"/>
                      <w:szCs w:val="16"/>
                    </w:rPr>
                    <w:t xml:space="preserve"> 訪問介護事業所</w:t>
                  </w:r>
                </w:p>
              </w:txbxContent>
            </v:textbox>
          </v:shape>
        </w:pict>
      </w:r>
      <w:r>
        <w:rPr>
          <w:noProof/>
        </w:rPr>
        <w:pict>
          <v:shape id="_x0000_s1050" type="#_x0000_t16" style="position:absolute;left:0;text-align:left;margin-left:3.2pt;margin-top:9.1pt;width:1in;height:50.6pt;z-index:251682816">
            <v:textbox inset="5.85pt,.7pt,5.85pt,.7pt">
              <w:txbxContent>
                <w:p w:rsidR="00FE24B7" w:rsidRPr="00230342" w:rsidRDefault="00FE24B7" w:rsidP="007B49BB">
                  <w:pPr>
                    <w:rPr>
                      <w:sz w:val="16"/>
                      <w:szCs w:val="16"/>
                    </w:rPr>
                  </w:pPr>
                  <w:r>
                    <w:rPr>
                      <w:rFonts w:hint="eastAsia"/>
                    </w:rPr>
                    <w:t>a1</w:t>
                  </w:r>
                  <w:r w:rsidRPr="00230342">
                    <w:rPr>
                      <w:rFonts w:hint="eastAsia"/>
                      <w:sz w:val="16"/>
                      <w:szCs w:val="16"/>
                    </w:rPr>
                    <w:t>居宅介護支援事業所</w:t>
                  </w:r>
                </w:p>
              </w:txbxContent>
            </v:textbox>
          </v:shape>
        </w:pict>
      </w:r>
    </w:p>
    <w:p w:rsidR="007B49BB" w:rsidRDefault="008C6AE0" w:rsidP="007B49BB">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0;text-align:left;margin-left:113.05pt;margin-top:4.45pt;width:63.1pt;height:9.95pt;z-index:251686912">
            <v:textbox inset="5.85pt,.7pt,5.85pt,.7pt"/>
          </v:shape>
        </w:pict>
      </w:r>
      <w:r w:rsidR="007B49BB">
        <w:rPr>
          <w:rFonts w:hint="eastAsia"/>
        </w:rPr>
        <w:t xml:space="preserve">　</w:t>
      </w:r>
    </w:p>
    <w:p w:rsidR="007B49BB" w:rsidRDefault="007B49BB" w:rsidP="007B49BB">
      <w:r>
        <w:rPr>
          <w:rFonts w:hint="eastAsia"/>
        </w:rPr>
        <w:t xml:space="preserve">　　　　　　　　　　　　　　　紹介率70％</w:t>
      </w:r>
    </w:p>
    <w:p w:rsidR="007B49BB" w:rsidRPr="005C2383" w:rsidRDefault="007B49BB" w:rsidP="007B49BB">
      <w:pPr>
        <w:rPr>
          <w:sz w:val="18"/>
          <w:szCs w:val="18"/>
        </w:rPr>
      </w:pPr>
      <w:r>
        <w:rPr>
          <w:rFonts w:hint="eastAsia"/>
        </w:rPr>
        <w:t xml:space="preserve">　　　　　　　　　　　　</w:t>
      </w:r>
    </w:p>
    <w:p w:rsidR="007B49BB" w:rsidRDefault="008C6AE0" w:rsidP="007B49BB">
      <w:r>
        <w:rPr>
          <w:noProof/>
        </w:rPr>
        <w:pict>
          <v:shape id="_x0000_s1053" type="#_x0000_t16" style="position:absolute;left:0;text-align:left;margin-left:207.05pt;margin-top:-.1pt;width:1in;height:51.5pt;z-index:251685888">
            <v:textbox inset="5.85pt,.7pt,5.85pt,.7pt">
              <w:txbxContent>
                <w:p w:rsidR="00FE24B7" w:rsidRPr="00230342" w:rsidRDefault="00FE24B7" w:rsidP="007B49BB">
                  <w:pPr>
                    <w:rPr>
                      <w:sz w:val="16"/>
                      <w:szCs w:val="16"/>
                    </w:rPr>
                  </w:pPr>
                  <w:r>
                    <w:rPr>
                      <w:rFonts w:hint="eastAsia"/>
                    </w:rPr>
                    <w:t>ｂ</w:t>
                  </w:r>
                  <w:r w:rsidRPr="00230342">
                    <w:rPr>
                      <w:rFonts w:hint="eastAsia"/>
                      <w:sz w:val="16"/>
                      <w:szCs w:val="16"/>
                    </w:rPr>
                    <w:t xml:space="preserve"> 訪問介護事業所</w:t>
                  </w:r>
                </w:p>
              </w:txbxContent>
            </v:textbox>
          </v:shape>
        </w:pict>
      </w:r>
      <w:r>
        <w:rPr>
          <w:noProof/>
        </w:rPr>
        <w:pict>
          <v:shape id="_x0000_s1051" type="#_x0000_t16" style="position:absolute;left:0;text-align:left;margin-left:3.2pt;margin-top:1.7pt;width:1in;height:49.7pt;z-index:251683840">
            <v:textbox inset="5.85pt,.7pt,5.85pt,.7pt">
              <w:txbxContent>
                <w:p w:rsidR="00FE24B7" w:rsidRPr="00230342" w:rsidRDefault="00FE24B7" w:rsidP="007B49BB">
                  <w:pPr>
                    <w:rPr>
                      <w:sz w:val="16"/>
                      <w:szCs w:val="16"/>
                    </w:rPr>
                  </w:pPr>
                  <w:r>
                    <w:rPr>
                      <w:rFonts w:hint="eastAsia"/>
                    </w:rPr>
                    <w:t>a2</w:t>
                  </w:r>
                  <w:r w:rsidRPr="00230342">
                    <w:rPr>
                      <w:rFonts w:hint="eastAsia"/>
                      <w:sz w:val="16"/>
                      <w:szCs w:val="16"/>
                    </w:rPr>
                    <w:t>居宅介護支援事業所</w:t>
                  </w:r>
                </w:p>
              </w:txbxContent>
            </v:textbox>
          </v:shape>
        </w:pict>
      </w:r>
    </w:p>
    <w:p w:rsidR="007B49BB" w:rsidRDefault="008C6AE0" w:rsidP="007B49BB">
      <w:r>
        <w:rPr>
          <w:noProof/>
        </w:rPr>
        <w:pict>
          <v:shape id="_x0000_s1055" type="#_x0000_t13" style="position:absolute;left:0;text-align:left;margin-left:113.05pt;margin-top:3.9pt;width:63.1pt;height:9.95pt;z-index:251687936">
            <v:textbox inset="5.85pt,.7pt,5.85pt,.7pt"/>
          </v:shape>
        </w:pict>
      </w:r>
    </w:p>
    <w:p w:rsidR="007B49BB" w:rsidRDefault="007B49BB" w:rsidP="007B49BB">
      <w:r>
        <w:rPr>
          <w:rFonts w:hint="eastAsia"/>
        </w:rPr>
        <w:t xml:space="preserve">　　　　　　　　　　　　　　　紹介率90％</w:t>
      </w:r>
    </w:p>
    <w:p w:rsidR="007B49BB" w:rsidRDefault="007B49BB" w:rsidP="007B49BB"/>
    <w:p w:rsidR="007B49BB" w:rsidRDefault="0032479F" w:rsidP="007B49BB">
      <w:pPr>
        <w:pStyle w:val="a7"/>
        <w:numPr>
          <w:ilvl w:val="0"/>
          <w:numId w:val="1"/>
        </w:numPr>
        <w:ind w:leftChars="0"/>
      </w:pPr>
      <w:r>
        <w:rPr>
          <w:rFonts w:hint="eastAsia"/>
        </w:rPr>
        <w:t xml:space="preserve">　</w:t>
      </w:r>
      <w:r w:rsidR="00BA06C4">
        <w:rPr>
          <w:rFonts w:hint="eastAsia"/>
        </w:rPr>
        <w:t>｢当該サービスに係る</w:t>
      </w:r>
      <w:r w:rsidR="00D23EF9">
        <w:rPr>
          <w:rFonts w:hint="eastAsia"/>
        </w:rPr>
        <w:t>紹介率最高法人</w:t>
      </w:r>
      <w:r w:rsidR="00ED0048">
        <w:rPr>
          <w:rFonts w:hint="eastAsia"/>
        </w:rPr>
        <w:t>の</w:t>
      </w:r>
      <w:r w:rsidR="005A5933">
        <w:rPr>
          <w:rFonts w:hint="eastAsia"/>
        </w:rPr>
        <w:t>事業所が位置づけられた</w:t>
      </w:r>
      <w:r w:rsidR="00BA06C4">
        <w:rPr>
          <w:rFonts w:hint="eastAsia"/>
        </w:rPr>
        <w:t>居宅サービス計画数｣は</w:t>
      </w:r>
      <w:r w:rsidR="00ED0048">
        <w:rPr>
          <w:rFonts w:hint="eastAsia"/>
        </w:rPr>
        <w:t>、</w:t>
      </w:r>
      <w:r w:rsidR="00ED0048" w:rsidRPr="007B49BB">
        <w:rPr>
          <w:rFonts w:hint="eastAsia"/>
          <w:u w:val="double"/>
        </w:rPr>
        <w:t>法人単位</w:t>
      </w:r>
      <w:r w:rsidR="00D23EF9">
        <w:rPr>
          <w:rFonts w:hint="eastAsia"/>
        </w:rPr>
        <w:t>で計算</w:t>
      </w:r>
      <w:r w:rsidR="00E202B6">
        <w:rPr>
          <w:rFonts w:hint="eastAsia"/>
        </w:rPr>
        <w:t>しま</w:t>
      </w:r>
      <w:r w:rsidR="00D23EF9">
        <w:rPr>
          <w:rFonts w:hint="eastAsia"/>
        </w:rPr>
        <w:t>す。</w:t>
      </w:r>
    </w:p>
    <w:p w:rsidR="00B37D46" w:rsidRDefault="00B37D46" w:rsidP="007B49BB">
      <w:pPr>
        <w:pStyle w:val="a7"/>
        <w:ind w:leftChars="0" w:left="-205"/>
      </w:pPr>
      <w:r>
        <w:rPr>
          <w:rFonts w:hint="eastAsia"/>
        </w:rPr>
        <w:t>なお、居宅介護支援事業所と同一の</w:t>
      </w:r>
      <w:r w:rsidRPr="00ED0048">
        <w:rPr>
          <w:rFonts w:hint="eastAsia"/>
        </w:rPr>
        <w:t>法人</w:t>
      </w:r>
      <w:r>
        <w:rPr>
          <w:rFonts w:hint="eastAsia"/>
        </w:rPr>
        <w:t>である場合に限らず</w:t>
      </w:r>
      <w:r w:rsidR="007B49BB">
        <w:rPr>
          <w:rFonts w:hint="eastAsia"/>
        </w:rPr>
        <w:t>、</w:t>
      </w:r>
      <w:r>
        <w:rPr>
          <w:rFonts w:hint="eastAsia"/>
        </w:rPr>
        <w:t>別の</w:t>
      </w:r>
      <w:r w:rsidRPr="00ED0048">
        <w:rPr>
          <w:rFonts w:hint="eastAsia"/>
        </w:rPr>
        <w:t>法人</w:t>
      </w:r>
      <w:r>
        <w:rPr>
          <w:rFonts w:hint="eastAsia"/>
        </w:rPr>
        <w:t>であっても</w:t>
      </w:r>
      <w:r w:rsidR="00BE13B7">
        <w:rPr>
          <w:rFonts w:hint="eastAsia"/>
        </w:rPr>
        <w:t>特定事業所集中減算の</w:t>
      </w:r>
      <w:r>
        <w:rPr>
          <w:rFonts w:hint="eastAsia"/>
        </w:rPr>
        <w:t>対象となります。</w:t>
      </w:r>
    </w:p>
    <w:p w:rsidR="00230342" w:rsidRDefault="00230342" w:rsidP="003D6C19">
      <w:pPr>
        <w:ind w:leftChars="-257" w:left="-345" w:hangingChars="100" w:hanging="220"/>
      </w:pPr>
      <w:r>
        <w:rPr>
          <w:rFonts w:hint="eastAsia"/>
        </w:rPr>
        <w:t xml:space="preserve">　　　A法人　　　　　　　　　　　　　　　　　　　　　　</w:t>
      </w:r>
      <w:r w:rsidR="00ED0048">
        <w:rPr>
          <w:rFonts w:hint="eastAsia"/>
        </w:rPr>
        <w:t>B</w:t>
      </w:r>
      <w:r>
        <w:rPr>
          <w:rFonts w:hint="eastAsia"/>
        </w:rPr>
        <w:t>法人</w:t>
      </w:r>
    </w:p>
    <w:p w:rsidR="00230342" w:rsidRDefault="008C6AE0">
      <w:r>
        <w:rPr>
          <w:noProof/>
        </w:rPr>
        <w:pict>
          <v:shape id="_x0000_s1031" type="#_x0000_t16" style="position:absolute;left:0;text-align:left;margin-left:207.05pt;margin-top:6.3pt;width:1in;height:51.5pt;z-index:251663360">
            <v:textbox inset="5.85pt,.7pt,5.85pt,.7pt">
              <w:txbxContent>
                <w:p w:rsidR="00FE24B7" w:rsidRPr="00230342" w:rsidRDefault="00FE24B7" w:rsidP="00230342">
                  <w:pPr>
                    <w:rPr>
                      <w:sz w:val="16"/>
                      <w:szCs w:val="16"/>
                    </w:rPr>
                  </w:pPr>
                  <w:r>
                    <w:rPr>
                      <w:rFonts w:hint="eastAsia"/>
                    </w:rPr>
                    <w:t>ｂ1</w:t>
                  </w:r>
                  <w:r w:rsidRPr="00230342">
                    <w:rPr>
                      <w:rFonts w:hint="eastAsia"/>
                      <w:sz w:val="16"/>
                      <w:szCs w:val="16"/>
                    </w:rPr>
                    <w:t xml:space="preserve"> 訪問介護事業所</w:t>
                  </w:r>
                </w:p>
              </w:txbxContent>
            </v:textbox>
          </v:shape>
        </w:pict>
      </w:r>
      <w:r>
        <w:rPr>
          <w:noProof/>
        </w:rPr>
        <w:pict>
          <v:shape id="_x0000_s1029" type="#_x0000_t16" style="position:absolute;left:0;text-align:left;margin-left:8.95pt;margin-top:6.3pt;width:1in;height:124.05pt;z-index:251661312">
            <v:textbox inset="5.85pt,.7pt,5.85pt,.7pt">
              <w:txbxContent>
                <w:p w:rsidR="00FE24B7" w:rsidRDefault="00FE24B7" w:rsidP="00230342"/>
                <w:p w:rsidR="00FE24B7" w:rsidRDefault="00FE24B7" w:rsidP="00230342"/>
                <w:p w:rsidR="00FE24B7" w:rsidRPr="00230342" w:rsidRDefault="00FE24B7" w:rsidP="00230342">
                  <w:pPr>
                    <w:rPr>
                      <w:sz w:val="16"/>
                      <w:szCs w:val="16"/>
                    </w:rPr>
                  </w:pPr>
                  <w:r>
                    <w:rPr>
                      <w:rFonts w:hint="eastAsia"/>
                    </w:rPr>
                    <w:t xml:space="preserve">a </w:t>
                  </w:r>
                  <w:r w:rsidRPr="00230342">
                    <w:rPr>
                      <w:rFonts w:hint="eastAsia"/>
                      <w:sz w:val="16"/>
                      <w:szCs w:val="16"/>
                    </w:rPr>
                    <w:t>居宅介護支援事業所</w:t>
                  </w:r>
                </w:p>
              </w:txbxContent>
            </v:textbox>
          </v:shape>
        </w:pict>
      </w:r>
      <w:r>
        <w:rPr>
          <w:noProof/>
        </w:rPr>
        <w:pict>
          <v:shape id="_x0000_s1030" type="#_x0000_t13" style="position:absolute;left:0;text-align:left;margin-left:113.05pt;margin-top:15.5pt;width:63.1pt;height:9.95pt;z-index:251662336">
            <v:textbox inset="5.85pt,.7pt,5.85pt,.7pt"/>
          </v:shape>
        </w:pict>
      </w:r>
    </w:p>
    <w:p w:rsidR="00230342" w:rsidRDefault="00230342"/>
    <w:p w:rsidR="00230342" w:rsidRDefault="008C6AE0">
      <w:r>
        <w:rPr>
          <w:noProof/>
        </w:rPr>
        <w:pict>
          <v:rect id="_x0000_s1047" style="position:absolute;left:0;text-align:left;margin-left:306.95pt;margin-top:17.35pt;width:150.65pt;height:21.6pt;z-index:251679744" fillcolor="white [3212]" strokecolor="white [3212]">
            <v:textbox inset="5.85pt,.7pt,5.85pt,.7pt">
              <w:txbxContent>
                <w:p w:rsidR="00FE24B7" w:rsidRDefault="00FE24B7" w:rsidP="00C405D5">
                  <w:pPr>
                    <w:jc w:val="center"/>
                  </w:pPr>
                  <w:r>
                    <w:rPr>
                      <w:rFonts w:hint="eastAsia"/>
                    </w:rPr>
                    <w:t>特定事業所集中減算の対象</w:t>
                  </w:r>
                </w:p>
              </w:txbxContent>
            </v:textbox>
          </v:rect>
        </w:pict>
      </w:r>
    </w:p>
    <w:p w:rsidR="00230342" w:rsidRDefault="00230342"/>
    <w:p w:rsidR="00230342" w:rsidRDefault="008C6AE0">
      <w:r>
        <w:rPr>
          <w:noProof/>
        </w:rPr>
        <w:pict>
          <v:shape id="_x0000_s1033" type="#_x0000_t13" style="position:absolute;left:0;text-align:left;margin-left:113.05pt;margin-top:14.05pt;width:63.1pt;height:9.95pt;z-index:251665408">
            <v:textbox inset="5.85pt,.7pt,5.85pt,.7pt"/>
          </v:shape>
        </w:pict>
      </w:r>
      <w:r>
        <w:rPr>
          <w:noProof/>
        </w:rPr>
        <w:pict>
          <v:shape id="_x0000_s1032" type="#_x0000_t16" style="position:absolute;left:0;text-align:left;margin-left:207.05pt;margin-top:2.95pt;width:1in;height:50.95pt;z-index:251664384">
            <v:textbox inset="5.85pt,.7pt,5.85pt,.7pt">
              <w:txbxContent>
                <w:p w:rsidR="00FE24B7" w:rsidRPr="00230342" w:rsidRDefault="00FE24B7" w:rsidP="005C2383">
                  <w:pPr>
                    <w:rPr>
                      <w:sz w:val="16"/>
                      <w:szCs w:val="16"/>
                    </w:rPr>
                  </w:pPr>
                  <w:r>
                    <w:rPr>
                      <w:rFonts w:hint="eastAsia"/>
                    </w:rPr>
                    <w:t>ｂ2</w:t>
                  </w:r>
                  <w:r w:rsidRPr="00230342">
                    <w:rPr>
                      <w:rFonts w:hint="eastAsia"/>
                      <w:sz w:val="16"/>
                      <w:szCs w:val="16"/>
                    </w:rPr>
                    <w:t xml:space="preserve"> 訪問介護事業所</w:t>
                  </w:r>
                </w:p>
              </w:txbxContent>
            </v:textbox>
          </v:shape>
        </w:pict>
      </w:r>
    </w:p>
    <w:p w:rsidR="00230342" w:rsidRDefault="00230342"/>
    <w:p w:rsidR="00230342" w:rsidRDefault="005C2383">
      <w:r>
        <w:rPr>
          <w:rFonts w:hint="eastAsia"/>
        </w:rPr>
        <w:t xml:space="preserve">　　　　　　　　　　　　　　　併せて80％以上</w:t>
      </w:r>
    </w:p>
    <w:p w:rsidR="00230342" w:rsidRDefault="00230342"/>
    <w:p w:rsidR="003D4A7A" w:rsidRDefault="003D4A7A" w:rsidP="00D23EF9">
      <w:pPr>
        <w:ind w:leftChars="-257" w:left="-565"/>
      </w:pPr>
    </w:p>
    <w:p w:rsidR="003D6C19" w:rsidRDefault="0032479F" w:rsidP="003D6C19">
      <w:pPr>
        <w:pStyle w:val="a7"/>
        <w:numPr>
          <w:ilvl w:val="0"/>
          <w:numId w:val="1"/>
        </w:numPr>
        <w:ind w:leftChars="0"/>
      </w:pPr>
      <w:r>
        <w:rPr>
          <w:rFonts w:hint="eastAsia"/>
        </w:rPr>
        <w:t xml:space="preserve">　</w:t>
      </w:r>
      <w:r w:rsidR="003D6C19">
        <w:rPr>
          <w:rFonts w:hint="eastAsia"/>
        </w:rPr>
        <w:t>1人の利用者が同一</w:t>
      </w:r>
      <w:r w:rsidR="003D6C19" w:rsidRPr="000B7B60">
        <w:rPr>
          <w:rFonts w:hint="eastAsia"/>
        </w:rPr>
        <w:t>種別</w:t>
      </w:r>
      <w:r w:rsidR="003D6C19">
        <w:rPr>
          <w:rFonts w:hint="eastAsia"/>
        </w:rPr>
        <w:t>のサービスを</w:t>
      </w:r>
      <w:r w:rsidR="00494924">
        <w:rPr>
          <w:rFonts w:hint="eastAsia"/>
        </w:rPr>
        <w:t>同一月に</w:t>
      </w:r>
      <w:r w:rsidR="003D6C19" w:rsidRPr="00541DFD">
        <w:rPr>
          <w:rFonts w:hint="eastAsia"/>
          <w:u w:val="double"/>
        </w:rPr>
        <w:t>複数の</w:t>
      </w:r>
      <w:r w:rsidR="003D6C19" w:rsidRPr="003D6C19">
        <w:rPr>
          <w:rFonts w:hint="eastAsia"/>
          <w:u w:val="double"/>
        </w:rPr>
        <w:t>法人</w:t>
      </w:r>
      <w:r w:rsidR="003D6C19">
        <w:rPr>
          <w:rFonts w:hint="eastAsia"/>
        </w:rPr>
        <w:t>から提供を受けている場合は</w:t>
      </w:r>
      <w:r w:rsidR="00494924">
        <w:rPr>
          <w:rFonts w:hint="eastAsia"/>
        </w:rPr>
        <w:t>、</w:t>
      </w:r>
      <w:r w:rsidR="003D6C19">
        <w:rPr>
          <w:rFonts w:hint="eastAsia"/>
        </w:rPr>
        <w:t>それぞれの</w:t>
      </w:r>
      <w:r w:rsidR="003D6C19" w:rsidRPr="00541DFD">
        <w:rPr>
          <w:rFonts w:hint="eastAsia"/>
          <w:u w:val="double"/>
        </w:rPr>
        <w:t>事業所</w:t>
      </w:r>
      <w:r w:rsidR="003D6C19">
        <w:rPr>
          <w:rFonts w:hint="eastAsia"/>
        </w:rPr>
        <w:t>の利用者として</w:t>
      </w:r>
      <w:r w:rsidR="00494924">
        <w:rPr>
          <w:rFonts w:hint="eastAsia"/>
        </w:rPr>
        <w:t>１件ずつカウントして</w:t>
      </w:r>
      <w:r w:rsidR="003D6C19">
        <w:rPr>
          <w:rFonts w:hint="eastAsia"/>
        </w:rPr>
        <w:t>計算します。ただし、</w:t>
      </w:r>
      <w:r w:rsidR="00541DFD">
        <w:rPr>
          <w:rFonts w:hint="eastAsia"/>
        </w:rPr>
        <w:t>計算式の</w:t>
      </w:r>
      <w:r w:rsidR="00494924">
        <w:rPr>
          <w:rFonts w:hint="eastAsia"/>
        </w:rPr>
        <w:t>分母となる｢当該サービスを位置付けた居宅サービス計画数｣</w:t>
      </w:r>
      <w:r w:rsidR="001E4050">
        <w:rPr>
          <w:rFonts w:hint="eastAsia"/>
        </w:rPr>
        <w:t>について</w:t>
      </w:r>
      <w:r w:rsidR="00494924">
        <w:rPr>
          <w:rFonts w:hint="eastAsia"/>
        </w:rPr>
        <w:t>は、ダブルカウントは</w:t>
      </w:r>
      <w:r w:rsidR="001E4050">
        <w:rPr>
          <w:rFonts w:hint="eastAsia"/>
        </w:rPr>
        <w:t>行わず</w:t>
      </w:r>
      <w:r w:rsidR="003D6C19">
        <w:rPr>
          <w:rFonts w:hint="eastAsia"/>
        </w:rPr>
        <w:t>１</w:t>
      </w:r>
      <w:r w:rsidR="00494924">
        <w:rPr>
          <w:rFonts w:hint="eastAsia"/>
        </w:rPr>
        <w:t>件</w:t>
      </w:r>
      <w:r w:rsidR="003D6C19">
        <w:rPr>
          <w:rFonts w:hint="eastAsia"/>
        </w:rPr>
        <w:t>として計算します。</w:t>
      </w:r>
    </w:p>
    <w:p w:rsidR="003D6C19" w:rsidRDefault="003D6C19" w:rsidP="003D6C19">
      <w:pPr>
        <w:ind w:firstLineChars="100" w:firstLine="220"/>
      </w:pPr>
      <w:r>
        <w:rPr>
          <w:rFonts w:hint="eastAsia"/>
        </w:rPr>
        <w:t xml:space="preserve">　　A法人　　　　　　　　　　　　　　　　　　　　　　　A法人　　　　　　　　　　　　</w:t>
      </w:r>
    </w:p>
    <w:p w:rsidR="003D6C19" w:rsidRDefault="008C6AE0" w:rsidP="003D6C19">
      <w:r>
        <w:rPr>
          <w:noProof/>
        </w:rPr>
        <w:pict>
          <v:shape id="_x0000_s1059" type="#_x0000_t16" style="position:absolute;left:0;text-align:left;margin-left:207.05pt;margin-top:4.3pt;width:1in;height:51.5pt;z-index:251693056">
            <v:textbox inset="5.85pt,.7pt,5.85pt,.7pt">
              <w:txbxContent>
                <w:p w:rsidR="00FE24B7" w:rsidRPr="00230342" w:rsidRDefault="00FE24B7" w:rsidP="003D6C19">
                  <w:pPr>
                    <w:rPr>
                      <w:sz w:val="16"/>
                      <w:szCs w:val="16"/>
                    </w:rPr>
                  </w:pPr>
                  <w:r>
                    <w:rPr>
                      <w:rFonts w:hint="eastAsia"/>
                    </w:rPr>
                    <w:t>a</w:t>
                  </w:r>
                  <w:r w:rsidRPr="00230342">
                    <w:rPr>
                      <w:rFonts w:hint="eastAsia"/>
                      <w:sz w:val="16"/>
                      <w:szCs w:val="16"/>
                    </w:rPr>
                    <w:t xml:space="preserve"> 訪問介護事業所</w:t>
                  </w:r>
                </w:p>
              </w:txbxContent>
            </v:textbox>
          </v:shape>
        </w:pict>
      </w:r>
      <w:r>
        <w:rPr>
          <w:noProof/>
        </w:rPr>
        <w:pict>
          <v:shape id="_x0000_s1057" type="#_x0000_t16" style="position:absolute;left:0;text-align:left;margin-left:3.2pt;margin-top:8.25pt;width:1in;height:50.6pt;z-index:251691008">
            <v:textbox inset="5.85pt,.7pt,5.85pt,.7pt">
              <w:txbxContent>
                <w:p w:rsidR="00FE24B7" w:rsidRPr="00230342" w:rsidRDefault="00FE24B7" w:rsidP="003D6C19">
                  <w:pPr>
                    <w:rPr>
                      <w:sz w:val="16"/>
                      <w:szCs w:val="16"/>
                    </w:rPr>
                  </w:pPr>
                  <w:r>
                    <w:rPr>
                      <w:rFonts w:hint="eastAsia"/>
                    </w:rPr>
                    <w:t>a</w:t>
                  </w:r>
                  <w:r w:rsidRPr="00230342">
                    <w:rPr>
                      <w:rFonts w:hint="eastAsia"/>
                      <w:sz w:val="16"/>
                      <w:szCs w:val="16"/>
                    </w:rPr>
                    <w:t>居宅介護支援事業所</w:t>
                  </w:r>
                </w:p>
              </w:txbxContent>
            </v:textbox>
          </v:shape>
        </w:pict>
      </w:r>
      <w:r w:rsidR="003D6C19">
        <w:rPr>
          <w:rFonts w:hint="eastAsia"/>
        </w:rPr>
        <w:t xml:space="preserve">　　　　　　　　　　　　　利用者</w:t>
      </w:r>
    </w:p>
    <w:p w:rsidR="003D6C19" w:rsidRDefault="008C6AE0" w:rsidP="003D6C19">
      <w:r>
        <w:rPr>
          <w:noProof/>
        </w:rPr>
        <w:pict>
          <v:shape id="_x0000_s1061" type="#_x0000_t13" style="position:absolute;left:0;text-align:left;margin-left:132.8pt;margin-top:6.5pt;width:63.1pt;height:9.95pt;z-index:251695104">
            <v:textbox inset="5.85pt,.7pt,5.85pt,.7pt"/>
          </v:shape>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8" type="#_x0000_t96" style="position:absolute;left:0;text-align:left;margin-left:102.7pt;margin-top:2.4pt;width:17.75pt;height:19.35pt;z-index:251692032">
            <v:textbox inset="5.85pt,.7pt,5.85pt,.7pt"/>
          </v:shape>
        </w:pict>
      </w:r>
      <w:r w:rsidR="003D6C19">
        <w:rPr>
          <w:rFonts w:hint="eastAsia"/>
        </w:rPr>
        <w:t xml:space="preserve">　　　　　</w:t>
      </w:r>
    </w:p>
    <w:p w:rsidR="003D6C19" w:rsidRDefault="003D6C19" w:rsidP="003D6C19"/>
    <w:p w:rsidR="003D6C19" w:rsidRPr="00BE15DF" w:rsidRDefault="008C6AE0" w:rsidP="003D6C19">
      <w:pPr>
        <w:rPr>
          <w:sz w:val="20"/>
          <w:szCs w:val="20"/>
        </w:rPr>
      </w:pPr>
      <w:r>
        <w:rPr>
          <w:noProof/>
          <w:sz w:val="20"/>
          <w:szCs w:val="20"/>
        </w:rPr>
        <w:pict>
          <v:shape id="_x0000_s1062" type="#_x0000_t13" style="position:absolute;left:0;text-align:left;margin-left:129.55pt;margin-top:14.05pt;width:70.2pt;height:9.95pt;rotation:1926038fd;z-index:251696128">
            <v:textbox inset="5.85pt,.7pt,5.85pt,.7pt"/>
          </v:shape>
        </w:pict>
      </w:r>
    </w:p>
    <w:p w:rsidR="003D6C19" w:rsidRDefault="008C6AE0" w:rsidP="003D6C19">
      <w:r>
        <w:rPr>
          <w:noProof/>
        </w:rPr>
        <w:pict>
          <v:shape id="_x0000_s1060" type="#_x0000_t16" style="position:absolute;left:0;text-align:left;margin-left:207.05pt;margin-top:22.6pt;width:1in;height:51.5pt;z-index:251694080">
            <v:textbox inset="5.85pt,.7pt,5.85pt,.7pt">
              <w:txbxContent>
                <w:p w:rsidR="00FE24B7" w:rsidRPr="00230342" w:rsidRDefault="00FE24B7" w:rsidP="003D6C19">
                  <w:pPr>
                    <w:rPr>
                      <w:sz w:val="16"/>
                      <w:szCs w:val="16"/>
                    </w:rPr>
                  </w:pPr>
                  <w:r>
                    <w:rPr>
                      <w:rFonts w:hint="eastAsia"/>
                    </w:rPr>
                    <w:t>b</w:t>
                  </w:r>
                  <w:r w:rsidRPr="00230342">
                    <w:rPr>
                      <w:rFonts w:hint="eastAsia"/>
                      <w:sz w:val="16"/>
                      <w:szCs w:val="16"/>
                    </w:rPr>
                    <w:t xml:space="preserve"> 訪問介護事業所</w:t>
                  </w:r>
                </w:p>
              </w:txbxContent>
            </v:textbox>
          </v:shape>
        </w:pict>
      </w:r>
      <w:r w:rsidR="003D6C19">
        <w:rPr>
          <w:rFonts w:hint="eastAsia"/>
        </w:rPr>
        <w:t xml:space="preserve">　　　　　　　                           　　 B法人</w:t>
      </w:r>
    </w:p>
    <w:p w:rsidR="003D6C19" w:rsidRDefault="003D6C19" w:rsidP="003D6C19"/>
    <w:p w:rsidR="003D6C19" w:rsidRDefault="003D6C19" w:rsidP="003D6C19"/>
    <w:p w:rsidR="00237C4D" w:rsidRDefault="00237C4D" w:rsidP="003C7066">
      <w:pPr>
        <w:ind w:leftChars="-193" w:hangingChars="193" w:hanging="425"/>
      </w:pPr>
      <w:r>
        <w:rPr>
          <w:rFonts w:hint="eastAsia"/>
        </w:rPr>
        <w:lastRenderedPageBreak/>
        <w:t>（例）</w:t>
      </w:r>
      <w:r w:rsidR="00BB2186">
        <w:rPr>
          <w:rFonts w:hint="eastAsia"/>
        </w:rPr>
        <w:t>訪問介護</w:t>
      </w:r>
      <w:r w:rsidR="00406E6B">
        <w:rPr>
          <w:rFonts w:hint="eastAsia"/>
        </w:rPr>
        <w:t>を位置付けた</w:t>
      </w:r>
      <w:r w:rsidR="00D55CED" w:rsidRPr="000B7B60">
        <w:rPr>
          <w:rFonts w:hint="eastAsia"/>
        </w:rPr>
        <w:t>居宅サービス</w:t>
      </w:r>
      <w:r w:rsidR="00B73583">
        <w:rPr>
          <w:rFonts w:hint="eastAsia"/>
        </w:rPr>
        <w:t xml:space="preserve">計画数　</w:t>
      </w:r>
      <w:r w:rsidR="00C43A58" w:rsidRPr="00EB38F9">
        <w:rPr>
          <w:rFonts w:hint="eastAsia"/>
        </w:rPr>
        <w:t>43</w:t>
      </w:r>
      <w:r w:rsidR="00B73583">
        <w:rPr>
          <w:rFonts w:hint="eastAsia"/>
        </w:rPr>
        <w:t>件</w:t>
      </w:r>
    </w:p>
    <w:p w:rsidR="00BB2186" w:rsidRDefault="008350E8">
      <w:r>
        <w:rPr>
          <w:rFonts w:hint="eastAsia"/>
        </w:rPr>
        <w:t>A法人の訪問介護</w:t>
      </w:r>
      <w:r w:rsidR="00B73583">
        <w:rPr>
          <w:rFonts w:hint="eastAsia"/>
        </w:rPr>
        <w:t xml:space="preserve">とＢ法人の訪問介護を併用している計画数　</w:t>
      </w:r>
      <w:r w:rsidR="005A5933">
        <w:rPr>
          <w:rFonts w:hint="eastAsia"/>
        </w:rPr>
        <w:t>10</w:t>
      </w:r>
      <w:r w:rsidR="00B73583">
        <w:rPr>
          <w:rFonts w:hint="eastAsia"/>
        </w:rPr>
        <w:t>件</w:t>
      </w:r>
    </w:p>
    <w:p w:rsidR="00E202B6" w:rsidRDefault="00B73583">
      <w:r>
        <w:rPr>
          <w:rFonts w:hint="eastAsia"/>
        </w:rPr>
        <w:t xml:space="preserve">Ａ法人の訪問介護のみ利用している計画数　</w:t>
      </w:r>
      <w:r w:rsidR="00406E6B">
        <w:rPr>
          <w:rFonts w:hint="eastAsia"/>
        </w:rPr>
        <w:t>25</w:t>
      </w:r>
      <w:r>
        <w:rPr>
          <w:rFonts w:hint="eastAsia"/>
        </w:rPr>
        <w:t>件</w:t>
      </w:r>
    </w:p>
    <w:p w:rsidR="00406E6B" w:rsidRDefault="00B73583">
      <w:r>
        <w:rPr>
          <w:rFonts w:hint="eastAsia"/>
        </w:rPr>
        <w:t>Ｂ</w:t>
      </w:r>
      <w:r w:rsidR="00406E6B">
        <w:rPr>
          <w:rFonts w:hint="eastAsia"/>
        </w:rPr>
        <w:t>法人の訪問介護のみ利用している計画数　8件</w:t>
      </w:r>
    </w:p>
    <w:p w:rsidR="00406E6B" w:rsidRDefault="00406E6B">
      <w:r>
        <w:rPr>
          <w:rFonts w:hint="eastAsia"/>
        </w:rPr>
        <w:t>（紹介率の計算）</w:t>
      </w:r>
    </w:p>
    <w:p w:rsidR="00406E6B" w:rsidRDefault="00406E6B">
      <w:r>
        <w:rPr>
          <w:rFonts w:hint="eastAsia"/>
        </w:rPr>
        <w:t>Ａ法人：（25＋</w:t>
      </w:r>
      <w:r w:rsidR="00ED0048">
        <w:rPr>
          <w:rFonts w:hint="eastAsia"/>
        </w:rPr>
        <w:t>10</w:t>
      </w:r>
      <w:r>
        <w:rPr>
          <w:rFonts w:hint="eastAsia"/>
        </w:rPr>
        <w:t>）÷</w:t>
      </w:r>
      <w:r w:rsidR="00C43A58" w:rsidRPr="00EB38F9">
        <w:rPr>
          <w:rFonts w:hint="eastAsia"/>
        </w:rPr>
        <w:t>43</w:t>
      </w:r>
      <w:r>
        <w:rPr>
          <w:rFonts w:hint="eastAsia"/>
        </w:rPr>
        <w:t>×100＝</w:t>
      </w:r>
      <w:r w:rsidR="00FE24B7" w:rsidRPr="00EB38F9">
        <w:rPr>
          <w:rFonts w:hint="eastAsia"/>
        </w:rPr>
        <w:t>81.3（小数点第2位以下切り捨て）</w:t>
      </w:r>
      <w:r>
        <w:rPr>
          <w:rFonts w:hint="eastAsia"/>
        </w:rPr>
        <w:t xml:space="preserve">　　　　　　　　　</w:t>
      </w:r>
    </w:p>
    <w:p w:rsidR="00406E6B" w:rsidRDefault="00406E6B">
      <w:r>
        <w:rPr>
          <w:rFonts w:hint="eastAsia"/>
        </w:rPr>
        <w:t>Ｂ法人：（</w:t>
      </w:r>
      <w:r w:rsidR="00ED0048">
        <w:rPr>
          <w:rFonts w:hint="eastAsia"/>
        </w:rPr>
        <w:t>10</w:t>
      </w:r>
      <w:r>
        <w:rPr>
          <w:rFonts w:hint="eastAsia"/>
        </w:rPr>
        <w:t>＋8）÷</w:t>
      </w:r>
      <w:r w:rsidR="00C43A58" w:rsidRPr="00EB38F9">
        <w:rPr>
          <w:rFonts w:hint="eastAsia"/>
        </w:rPr>
        <w:t>43</w:t>
      </w:r>
      <w:r>
        <w:rPr>
          <w:rFonts w:hint="eastAsia"/>
        </w:rPr>
        <w:t>×100＝</w:t>
      </w:r>
      <w:r w:rsidR="00FE24B7" w:rsidRPr="00EB38F9">
        <w:rPr>
          <w:rFonts w:hint="eastAsia"/>
        </w:rPr>
        <w:t>41.8（小数点第2位以下切り捨て）</w:t>
      </w:r>
    </w:p>
    <w:p w:rsidR="00406E6B" w:rsidRPr="00406E6B" w:rsidRDefault="00ED0048">
      <w:r>
        <w:rPr>
          <w:rFonts w:hint="eastAsia"/>
        </w:rPr>
        <w:t>この場合、A</w:t>
      </w:r>
      <w:r w:rsidR="005A5933">
        <w:rPr>
          <w:rFonts w:hint="eastAsia"/>
        </w:rPr>
        <w:t>法人について80</w:t>
      </w:r>
      <w:r>
        <w:rPr>
          <w:rFonts w:hint="eastAsia"/>
        </w:rPr>
        <w:t>％を超えているため</w:t>
      </w:r>
      <w:r w:rsidR="0069726E">
        <w:rPr>
          <w:rFonts w:hint="eastAsia"/>
        </w:rPr>
        <w:t>、</w:t>
      </w:r>
      <w:r w:rsidR="00406E6B">
        <w:rPr>
          <w:rFonts w:hint="eastAsia"/>
        </w:rPr>
        <w:t>特定事業所集中減算の対象となります。</w:t>
      </w:r>
    </w:p>
    <w:p w:rsidR="00406E6B" w:rsidRPr="00406E6B" w:rsidRDefault="00406E6B"/>
    <w:p w:rsidR="00E202B6" w:rsidRPr="005A5933" w:rsidRDefault="0032479F" w:rsidP="005A5933">
      <w:pPr>
        <w:pStyle w:val="a7"/>
        <w:numPr>
          <w:ilvl w:val="0"/>
          <w:numId w:val="1"/>
        </w:numPr>
        <w:ind w:leftChars="0"/>
      </w:pPr>
      <w:r>
        <w:rPr>
          <w:rFonts w:hint="eastAsia"/>
        </w:rPr>
        <w:t xml:space="preserve">　</w:t>
      </w:r>
      <w:r w:rsidR="00D85AC3">
        <w:rPr>
          <w:rFonts w:hint="eastAsia"/>
        </w:rPr>
        <w:t>正</w:t>
      </w:r>
      <w:r w:rsidR="00E202B6">
        <w:rPr>
          <w:rFonts w:hint="eastAsia"/>
        </w:rPr>
        <w:t>当な理由</w:t>
      </w:r>
      <w:r>
        <w:rPr>
          <w:rFonts w:hint="eastAsia"/>
        </w:rPr>
        <w:t>のうち、</w:t>
      </w:r>
      <w:r w:rsidR="004D5662">
        <w:rPr>
          <w:rFonts w:hint="eastAsia"/>
        </w:rPr>
        <w:t>「</w:t>
      </w:r>
      <w:r w:rsidR="00825491">
        <w:rPr>
          <w:rFonts w:hint="eastAsia"/>
        </w:rPr>
        <w:t>サービスの</w:t>
      </w:r>
      <w:r w:rsidR="00475BA3">
        <w:rPr>
          <w:rFonts w:hint="eastAsia"/>
        </w:rPr>
        <w:t>質が高いことによる利用者の希望を勘案した場合</w:t>
      </w:r>
      <w:r w:rsidR="005A5933">
        <w:rPr>
          <w:rFonts w:hint="eastAsia"/>
        </w:rPr>
        <w:t>などにより特定の事業所に集中していると認められる場合</w:t>
      </w:r>
      <w:r w:rsidR="004D5662">
        <w:rPr>
          <w:rFonts w:hint="eastAsia"/>
        </w:rPr>
        <w:t>」</w:t>
      </w:r>
      <w:r w:rsidR="005A5933">
        <w:rPr>
          <w:rFonts w:hint="eastAsia"/>
        </w:rPr>
        <w:t>や「その他正当な理由と認められる場合」を選択する場合は</w:t>
      </w:r>
      <w:r w:rsidR="00C65CB8">
        <w:rPr>
          <w:rFonts w:hint="eastAsia"/>
        </w:rPr>
        <w:t>、</w:t>
      </w:r>
      <w:r w:rsidRPr="005A5933">
        <w:rPr>
          <w:rFonts w:hint="eastAsia"/>
          <w:u w:val="double"/>
        </w:rPr>
        <w:t>該当する事例数</w:t>
      </w:r>
      <w:r>
        <w:rPr>
          <w:rFonts w:hint="eastAsia"/>
        </w:rPr>
        <w:t>を特定事業所集中減算の</w:t>
      </w:r>
      <w:r w:rsidRPr="005A5933">
        <w:rPr>
          <w:rFonts w:hint="eastAsia"/>
          <w:u w:val="double"/>
        </w:rPr>
        <w:t>適用除外</w:t>
      </w:r>
      <w:r>
        <w:rPr>
          <w:rFonts w:hint="eastAsia"/>
        </w:rPr>
        <w:t>として計算するのであって、</w:t>
      </w:r>
      <w:r w:rsidR="00C814E0">
        <w:rPr>
          <w:rFonts w:hint="eastAsia"/>
        </w:rPr>
        <w:t>全体の居宅サービス計画が適用除外となるものではありません。</w:t>
      </w:r>
    </w:p>
    <w:p w:rsidR="000129FA" w:rsidRPr="005A5933" w:rsidRDefault="000129FA" w:rsidP="000129FA">
      <w:pPr>
        <w:ind w:leftChars="-257" w:left="-345" w:hangingChars="100" w:hanging="220"/>
      </w:pPr>
    </w:p>
    <w:p w:rsidR="00E202B6" w:rsidRPr="000B7B60" w:rsidRDefault="000129FA" w:rsidP="000129FA">
      <w:pPr>
        <w:ind w:leftChars="-193" w:hangingChars="193" w:hanging="425"/>
      </w:pPr>
      <w:r>
        <w:rPr>
          <w:rFonts w:hint="eastAsia"/>
        </w:rPr>
        <w:t>（例）</w:t>
      </w:r>
      <w:r w:rsidR="00406E6B">
        <w:rPr>
          <w:rFonts w:hint="eastAsia"/>
        </w:rPr>
        <w:t>訪問介護を位置付けた</w:t>
      </w:r>
      <w:r w:rsidR="008434AF" w:rsidRPr="000B7B60">
        <w:rPr>
          <w:rFonts w:hint="eastAsia"/>
        </w:rPr>
        <w:t>居宅サービス</w:t>
      </w:r>
      <w:r w:rsidRPr="000B7B60">
        <w:rPr>
          <w:rFonts w:hint="eastAsia"/>
        </w:rPr>
        <w:t xml:space="preserve">計画数　</w:t>
      </w:r>
      <w:r w:rsidR="00825491" w:rsidRPr="000B7B60">
        <w:rPr>
          <w:rFonts w:hint="eastAsia"/>
        </w:rPr>
        <w:t>10</w:t>
      </w:r>
      <w:r w:rsidR="00E50CBA" w:rsidRPr="000B7B60">
        <w:rPr>
          <w:rFonts w:hint="eastAsia"/>
        </w:rPr>
        <w:t>2</w:t>
      </w:r>
      <w:r w:rsidRPr="000B7B60">
        <w:rPr>
          <w:rFonts w:hint="eastAsia"/>
        </w:rPr>
        <w:t>件</w:t>
      </w:r>
      <w:r w:rsidR="001D3C1D" w:rsidRPr="000B7B60">
        <w:rPr>
          <w:rFonts w:hint="eastAsia"/>
        </w:rPr>
        <w:t>・・①</w:t>
      </w:r>
    </w:p>
    <w:p w:rsidR="000129FA" w:rsidRDefault="00EA6975" w:rsidP="000129FA">
      <w:pPr>
        <w:ind w:leftChars="-93" w:left="-205" w:firstLineChars="100" w:firstLine="220"/>
      </w:pPr>
      <w:r w:rsidRPr="000B7B60">
        <w:rPr>
          <w:rFonts w:hint="eastAsia"/>
        </w:rPr>
        <w:t>①のうち、</w:t>
      </w:r>
      <w:r w:rsidR="001D3C1D" w:rsidRPr="000B7B60">
        <w:rPr>
          <w:rFonts w:hint="eastAsia"/>
        </w:rPr>
        <w:t>紹介率最高法人</w:t>
      </w:r>
      <w:r w:rsidR="00825491" w:rsidRPr="000B7B60">
        <w:rPr>
          <w:rFonts w:hint="eastAsia"/>
        </w:rPr>
        <w:t>Ａを</w:t>
      </w:r>
      <w:r w:rsidR="000129FA" w:rsidRPr="000B7B60">
        <w:rPr>
          <w:rFonts w:hint="eastAsia"/>
        </w:rPr>
        <w:t>位置付け</w:t>
      </w:r>
      <w:r w:rsidR="00406E6B" w:rsidRPr="000B7B60">
        <w:rPr>
          <w:rFonts w:hint="eastAsia"/>
        </w:rPr>
        <w:t>た</w:t>
      </w:r>
      <w:r w:rsidR="008434AF" w:rsidRPr="000B7B60">
        <w:rPr>
          <w:rFonts w:hint="eastAsia"/>
        </w:rPr>
        <w:t>居宅サービス</w:t>
      </w:r>
      <w:r w:rsidR="00406E6B" w:rsidRPr="000B7B60">
        <w:rPr>
          <w:rFonts w:hint="eastAsia"/>
        </w:rPr>
        <w:t>計</w:t>
      </w:r>
      <w:r w:rsidR="00406E6B">
        <w:rPr>
          <w:rFonts w:hint="eastAsia"/>
        </w:rPr>
        <w:t>画数</w:t>
      </w:r>
      <w:r w:rsidR="000129FA">
        <w:rPr>
          <w:rFonts w:hint="eastAsia"/>
        </w:rPr>
        <w:t xml:space="preserve">　</w:t>
      </w:r>
      <w:r w:rsidR="00825491">
        <w:rPr>
          <w:rFonts w:hint="eastAsia"/>
        </w:rPr>
        <w:t>8</w:t>
      </w:r>
      <w:r w:rsidR="00E50CBA">
        <w:rPr>
          <w:rFonts w:hint="eastAsia"/>
        </w:rPr>
        <w:t>2</w:t>
      </w:r>
      <w:r w:rsidR="000129FA">
        <w:rPr>
          <w:rFonts w:hint="eastAsia"/>
        </w:rPr>
        <w:t>件</w:t>
      </w:r>
      <w:r w:rsidR="001D3C1D">
        <w:rPr>
          <w:rFonts w:hint="eastAsia"/>
        </w:rPr>
        <w:t>・・②</w:t>
      </w:r>
    </w:p>
    <w:p w:rsidR="000129FA" w:rsidRDefault="001D3C1D" w:rsidP="000C5246">
      <w:pPr>
        <w:ind w:leftChars="7" w:left="15"/>
      </w:pPr>
      <w:r>
        <w:rPr>
          <w:rFonts w:hint="eastAsia"/>
        </w:rPr>
        <w:t>②のうち、</w:t>
      </w:r>
      <w:r w:rsidR="005A5933">
        <w:rPr>
          <w:rFonts w:hint="eastAsia"/>
        </w:rPr>
        <w:t>「サービスの質が高いことによる利用者の希望を勘案した場合などにより特定の事業所に集中していると認められる場合」や「その他正当な理由と認められる場合」に該当する</w:t>
      </w:r>
      <w:r w:rsidR="000129FA">
        <w:rPr>
          <w:rFonts w:hint="eastAsia"/>
        </w:rPr>
        <w:t>事例</w:t>
      </w:r>
      <w:r w:rsidR="008434AF">
        <w:rPr>
          <w:rFonts w:hint="eastAsia"/>
        </w:rPr>
        <w:t>数</w:t>
      </w:r>
      <w:r w:rsidR="000129FA">
        <w:rPr>
          <w:rFonts w:hint="eastAsia"/>
        </w:rPr>
        <w:t xml:space="preserve">　</w:t>
      </w:r>
      <w:r w:rsidR="00E50CBA">
        <w:rPr>
          <w:rFonts w:hint="eastAsia"/>
        </w:rPr>
        <w:t>3</w:t>
      </w:r>
      <w:r w:rsidR="000129FA">
        <w:rPr>
          <w:rFonts w:hint="eastAsia"/>
        </w:rPr>
        <w:t>件</w:t>
      </w:r>
    </w:p>
    <w:p w:rsidR="00EA6975" w:rsidRDefault="00EA6975" w:rsidP="000129FA">
      <w:pPr>
        <w:ind w:leftChars="-93" w:left="-205" w:firstLineChars="100" w:firstLine="220"/>
      </w:pPr>
    </w:p>
    <w:p w:rsidR="00EA6975" w:rsidRDefault="000C5246" w:rsidP="000129FA">
      <w:pPr>
        <w:ind w:leftChars="-93" w:left="-205" w:firstLineChars="100" w:firstLine="220"/>
      </w:pPr>
      <w:r>
        <w:rPr>
          <w:rFonts w:hint="eastAsia"/>
        </w:rPr>
        <w:t>・</w:t>
      </w:r>
      <w:r w:rsidR="00EA6975">
        <w:rPr>
          <w:rFonts w:hint="eastAsia"/>
        </w:rPr>
        <w:t>書類の提出について</w:t>
      </w:r>
    </w:p>
    <w:p w:rsidR="00825491" w:rsidRDefault="00E50CBA" w:rsidP="000129FA">
      <w:pPr>
        <w:ind w:leftChars="-93" w:left="-205" w:firstLineChars="100" w:firstLine="220"/>
      </w:pPr>
      <w:r>
        <w:rPr>
          <w:rFonts w:hint="eastAsia"/>
        </w:rPr>
        <w:t>82</w:t>
      </w:r>
      <w:r w:rsidR="00825491">
        <w:rPr>
          <w:rFonts w:hint="eastAsia"/>
        </w:rPr>
        <w:t>÷</w:t>
      </w:r>
      <w:r>
        <w:rPr>
          <w:rFonts w:hint="eastAsia"/>
        </w:rPr>
        <w:t>102</w:t>
      </w:r>
      <w:r w:rsidR="00825491">
        <w:rPr>
          <w:rFonts w:hint="eastAsia"/>
        </w:rPr>
        <w:t>×100＝</w:t>
      </w:r>
      <w:r>
        <w:rPr>
          <w:rFonts w:hint="eastAsia"/>
        </w:rPr>
        <w:t>80.3（小数点第2位以下切り捨て）</w:t>
      </w:r>
    </w:p>
    <w:p w:rsidR="00E50CBA" w:rsidRDefault="00EA6975" w:rsidP="000129FA">
      <w:pPr>
        <w:ind w:leftChars="-93" w:left="-205" w:firstLineChars="100" w:firstLine="220"/>
      </w:pPr>
      <w:r>
        <w:rPr>
          <w:rFonts w:hint="eastAsia"/>
        </w:rPr>
        <w:t>所定の割合を超えている</w:t>
      </w:r>
      <w:r w:rsidR="00E50CBA">
        <w:rPr>
          <w:rFonts w:hint="eastAsia"/>
        </w:rPr>
        <w:t>ため、書類</w:t>
      </w:r>
      <w:r>
        <w:rPr>
          <w:rFonts w:hint="eastAsia"/>
        </w:rPr>
        <w:t>の</w:t>
      </w:r>
      <w:r w:rsidR="000C5246">
        <w:rPr>
          <w:rFonts w:hint="eastAsia"/>
        </w:rPr>
        <w:t>提出が必要</w:t>
      </w:r>
    </w:p>
    <w:p w:rsidR="00EA6975" w:rsidRPr="000C5246" w:rsidRDefault="00EA6975" w:rsidP="000129FA">
      <w:pPr>
        <w:ind w:leftChars="-93" w:left="-205" w:firstLineChars="100" w:firstLine="220"/>
      </w:pPr>
    </w:p>
    <w:p w:rsidR="00EA6975" w:rsidRPr="00EA6975" w:rsidRDefault="000C5246" w:rsidP="000129FA">
      <w:pPr>
        <w:ind w:leftChars="-93" w:left="-205" w:firstLineChars="100" w:firstLine="220"/>
      </w:pPr>
      <w:r>
        <w:rPr>
          <w:rFonts w:hint="eastAsia"/>
        </w:rPr>
        <w:t>・</w:t>
      </w:r>
      <w:r w:rsidR="00EA6975">
        <w:rPr>
          <w:rFonts w:hint="eastAsia"/>
        </w:rPr>
        <w:t>減算の適用の有無について</w:t>
      </w:r>
    </w:p>
    <w:p w:rsidR="000129FA" w:rsidRDefault="00E50CBA" w:rsidP="000129FA">
      <w:pPr>
        <w:ind w:leftChars="-93" w:left="-205" w:firstLineChars="100" w:firstLine="220"/>
      </w:pPr>
      <w:r>
        <w:rPr>
          <w:rFonts w:hint="eastAsia"/>
        </w:rPr>
        <w:t>（82</w:t>
      </w:r>
      <w:r w:rsidR="004C7E67">
        <w:rPr>
          <w:rFonts w:hint="eastAsia"/>
        </w:rPr>
        <w:t>－</w:t>
      </w:r>
      <w:r>
        <w:rPr>
          <w:rFonts w:hint="eastAsia"/>
        </w:rPr>
        <w:t>3）÷（102−3）×100＝</w:t>
      </w:r>
      <w:r w:rsidR="0055108D">
        <w:rPr>
          <w:rFonts w:hint="eastAsia"/>
        </w:rPr>
        <w:t>79.7（小数点第２位以下切り捨て）</w:t>
      </w:r>
      <w:r w:rsidR="000129FA">
        <w:rPr>
          <w:rFonts w:hint="eastAsia"/>
        </w:rPr>
        <w:t xml:space="preserve">　</w:t>
      </w:r>
    </w:p>
    <w:p w:rsidR="00C65CB8" w:rsidRDefault="000C5246" w:rsidP="00C65CB8">
      <w:pPr>
        <w:ind w:leftChars="-93" w:left="-205" w:firstLineChars="100" w:firstLine="220"/>
      </w:pPr>
      <w:r>
        <w:rPr>
          <w:rFonts w:hint="eastAsia"/>
        </w:rPr>
        <w:t>正当な理由があるとして減算適用はなし</w:t>
      </w:r>
    </w:p>
    <w:p w:rsidR="00A35BAB" w:rsidRDefault="00A35BAB" w:rsidP="00A35BAB"/>
    <w:p w:rsidR="00A35BAB" w:rsidRDefault="00A35BAB" w:rsidP="00A35BAB">
      <w:pPr>
        <w:pStyle w:val="a7"/>
        <w:numPr>
          <w:ilvl w:val="0"/>
          <w:numId w:val="1"/>
        </w:numPr>
        <w:ind w:leftChars="0"/>
      </w:pPr>
      <w:r>
        <w:rPr>
          <w:rFonts w:hint="eastAsia"/>
        </w:rPr>
        <w:t xml:space="preserve">　　介護予防支援については</w:t>
      </w:r>
      <w:r w:rsidR="0069726E">
        <w:rPr>
          <w:rFonts w:hint="eastAsia"/>
        </w:rPr>
        <w:t>、</w:t>
      </w:r>
      <w:r>
        <w:rPr>
          <w:rFonts w:hint="eastAsia"/>
        </w:rPr>
        <w:t>特定事業所集中減算の対象ではありません</w:t>
      </w:r>
      <w:r w:rsidR="0069726E">
        <w:rPr>
          <w:rFonts w:hint="eastAsia"/>
        </w:rPr>
        <w:t>。</w:t>
      </w:r>
      <w:r>
        <w:rPr>
          <w:rFonts w:hint="eastAsia"/>
        </w:rPr>
        <w:t>居宅サービス計画数に含めないでください。</w:t>
      </w:r>
    </w:p>
    <w:p w:rsidR="00C65CB8" w:rsidRPr="000129FA" w:rsidRDefault="00C65CB8" w:rsidP="00C65CB8">
      <w:pPr>
        <w:ind w:leftChars="-93" w:left="-205" w:firstLineChars="100" w:firstLine="220"/>
      </w:pPr>
    </w:p>
    <w:sectPr w:rsidR="00C65CB8" w:rsidRPr="000129FA" w:rsidSect="0033278E">
      <w:pgSz w:w="11906" w:h="16838"/>
      <w:pgMar w:top="1418" w:right="1077" w:bottom="1134" w:left="226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B7" w:rsidRDefault="00FE24B7" w:rsidP="00EB5957">
      <w:r>
        <w:separator/>
      </w:r>
    </w:p>
  </w:endnote>
  <w:endnote w:type="continuationSeparator" w:id="0">
    <w:p w:rsidR="00FE24B7" w:rsidRDefault="00FE24B7" w:rsidP="00EB5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B7" w:rsidRDefault="00FE24B7" w:rsidP="00EB5957">
      <w:r>
        <w:separator/>
      </w:r>
    </w:p>
  </w:footnote>
  <w:footnote w:type="continuationSeparator" w:id="0">
    <w:p w:rsidR="00FE24B7" w:rsidRDefault="00FE24B7" w:rsidP="00EB5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C7E7D"/>
    <w:multiLevelType w:val="hybridMultilevel"/>
    <w:tmpl w:val="D1BEFA10"/>
    <w:lvl w:ilvl="0" w:tplc="F20AF1C0">
      <w:start w:val="1"/>
      <w:numFmt w:val="decimalEnclosedCircle"/>
      <w:lvlText w:val="%1"/>
      <w:lvlJc w:val="left"/>
      <w:pPr>
        <w:ind w:left="-205" w:hanging="360"/>
      </w:pPr>
      <w:rPr>
        <w:rFonts w:hint="default"/>
      </w:rPr>
    </w:lvl>
    <w:lvl w:ilvl="1" w:tplc="04090017" w:tentative="1">
      <w:start w:val="1"/>
      <w:numFmt w:val="aiueoFullWidth"/>
      <w:lvlText w:val="(%2)"/>
      <w:lvlJc w:val="left"/>
      <w:pPr>
        <w:ind w:left="275" w:hanging="420"/>
      </w:pPr>
    </w:lvl>
    <w:lvl w:ilvl="2" w:tplc="04090011" w:tentative="1">
      <w:start w:val="1"/>
      <w:numFmt w:val="decimalEnclosedCircle"/>
      <w:lvlText w:val="%3"/>
      <w:lvlJc w:val="left"/>
      <w:pPr>
        <w:ind w:left="695" w:hanging="420"/>
      </w:pPr>
    </w:lvl>
    <w:lvl w:ilvl="3" w:tplc="0409000F" w:tentative="1">
      <w:start w:val="1"/>
      <w:numFmt w:val="decimal"/>
      <w:lvlText w:val="%4."/>
      <w:lvlJc w:val="left"/>
      <w:pPr>
        <w:ind w:left="1115" w:hanging="420"/>
      </w:pPr>
    </w:lvl>
    <w:lvl w:ilvl="4" w:tplc="04090017" w:tentative="1">
      <w:start w:val="1"/>
      <w:numFmt w:val="aiueoFullWidth"/>
      <w:lvlText w:val="(%5)"/>
      <w:lvlJc w:val="left"/>
      <w:pPr>
        <w:ind w:left="1535" w:hanging="420"/>
      </w:pPr>
    </w:lvl>
    <w:lvl w:ilvl="5" w:tplc="04090011" w:tentative="1">
      <w:start w:val="1"/>
      <w:numFmt w:val="decimalEnclosedCircle"/>
      <w:lvlText w:val="%6"/>
      <w:lvlJc w:val="left"/>
      <w:pPr>
        <w:ind w:left="1955" w:hanging="420"/>
      </w:pPr>
    </w:lvl>
    <w:lvl w:ilvl="6" w:tplc="0409000F" w:tentative="1">
      <w:start w:val="1"/>
      <w:numFmt w:val="decimal"/>
      <w:lvlText w:val="%7."/>
      <w:lvlJc w:val="left"/>
      <w:pPr>
        <w:ind w:left="2375" w:hanging="420"/>
      </w:pPr>
    </w:lvl>
    <w:lvl w:ilvl="7" w:tplc="04090017" w:tentative="1">
      <w:start w:val="1"/>
      <w:numFmt w:val="aiueoFullWidth"/>
      <w:lvlText w:val="(%8)"/>
      <w:lvlJc w:val="left"/>
      <w:pPr>
        <w:ind w:left="2795" w:hanging="420"/>
      </w:pPr>
    </w:lvl>
    <w:lvl w:ilvl="8" w:tplc="04090011" w:tentative="1">
      <w:start w:val="1"/>
      <w:numFmt w:val="decimalEnclosedCircle"/>
      <w:lvlText w:val="%9"/>
      <w:lvlJc w:val="left"/>
      <w:pPr>
        <w:ind w:left="3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342"/>
    <w:rsid w:val="000129FA"/>
    <w:rsid w:val="000157D3"/>
    <w:rsid w:val="000A6069"/>
    <w:rsid w:val="000B7B60"/>
    <w:rsid w:val="000C5246"/>
    <w:rsid w:val="00124BF5"/>
    <w:rsid w:val="001A10C5"/>
    <w:rsid w:val="001A686E"/>
    <w:rsid w:val="001D3C1D"/>
    <w:rsid w:val="001E4050"/>
    <w:rsid w:val="00230342"/>
    <w:rsid w:val="00237C4D"/>
    <w:rsid w:val="00252032"/>
    <w:rsid w:val="002921CB"/>
    <w:rsid w:val="0032479F"/>
    <w:rsid w:val="0033278E"/>
    <w:rsid w:val="0035246D"/>
    <w:rsid w:val="003C7066"/>
    <w:rsid w:val="003D4A7A"/>
    <w:rsid w:val="003D6C19"/>
    <w:rsid w:val="00406E6B"/>
    <w:rsid w:val="00475BA3"/>
    <w:rsid w:val="00494924"/>
    <w:rsid w:val="004C7E67"/>
    <w:rsid w:val="004D5662"/>
    <w:rsid w:val="00541DFD"/>
    <w:rsid w:val="0055108D"/>
    <w:rsid w:val="0057295E"/>
    <w:rsid w:val="005A5933"/>
    <w:rsid w:val="005C11C7"/>
    <w:rsid w:val="005C2383"/>
    <w:rsid w:val="00630957"/>
    <w:rsid w:val="0069726E"/>
    <w:rsid w:val="006B05A8"/>
    <w:rsid w:val="006B61C0"/>
    <w:rsid w:val="006D0ECA"/>
    <w:rsid w:val="00762F52"/>
    <w:rsid w:val="007719FF"/>
    <w:rsid w:val="007B49BB"/>
    <w:rsid w:val="00825491"/>
    <w:rsid w:val="008350E8"/>
    <w:rsid w:val="008434AF"/>
    <w:rsid w:val="008C6AE0"/>
    <w:rsid w:val="008E7CAC"/>
    <w:rsid w:val="009F6D09"/>
    <w:rsid w:val="00A16A8E"/>
    <w:rsid w:val="00A35BAB"/>
    <w:rsid w:val="00B37D46"/>
    <w:rsid w:val="00B73583"/>
    <w:rsid w:val="00BA06C4"/>
    <w:rsid w:val="00BB2186"/>
    <w:rsid w:val="00BE13B7"/>
    <w:rsid w:val="00BE15DF"/>
    <w:rsid w:val="00C405D5"/>
    <w:rsid w:val="00C43A58"/>
    <w:rsid w:val="00C65CB8"/>
    <w:rsid w:val="00C814E0"/>
    <w:rsid w:val="00CD4784"/>
    <w:rsid w:val="00D23EF9"/>
    <w:rsid w:val="00D34BDF"/>
    <w:rsid w:val="00D55CED"/>
    <w:rsid w:val="00D85AC3"/>
    <w:rsid w:val="00E202B6"/>
    <w:rsid w:val="00E50CBA"/>
    <w:rsid w:val="00EA6975"/>
    <w:rsid w:val="00EB38F9"/>
    <w:rsid w:val="00EB4087"/>
    <w:rsid w:val="00EB5957"/>
    <w:rsid w:val="00ED0048"/>
    <w:rsid w:val="00EE52BB"/>
    <w:rsid w:val="00F05BBF"/>
    <w:rsid w:val="00F84014"/>
    <w:rsid w:val="00FC64A8"/>
    <w:rsid w:val="00FE24B7"/>
    <w:rsid w:val="00FE2A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BF"/>
    <w:pPr>
      <w:widowControl w:val="0"/>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957"/>
    <w:pPr>
      <w:tabs>
        <w:tab w:val="center" w:pos="4252"/>
        <w:tab w:val="right" w:pos="8504"/>
      </w:tabs>
      <w:snapToGrid w:val="0"/>
    </w:pPr>
  </w:style>
  <w:style w:type="character" w:customStyle="1" w:styleId="a4">
    <w:name w:val="ヘッダー (文字)"/>
    <w:basedOn w:val="a0"/>
    <w:link w:val="a3"/>
    <w:uiPriority w:val="99"/>
    <w:semiHidden/>
    <w:rsid w:val="00EB5957"/>
    <w:rPr>
      <w:rFonts w:ascii="ＭＳ Ｐ明朝" w:eastAsia="ＭＳ Ｐ明朝"/>
      <w:kern w:val="2"/>
      <w:sz w:val="22"/>
      <w:szCs w:val="22"/>
    </w:rPr>
  </w:style>
  <w:style w:type="paragraph" w:styleId="a5">
    <w:name w:val="footer"/>
    <w:basedOn w:val="a"/>
    <w:link w:val="a6"/>
    <w:uiPriority w:val="99"/>
    <w:semiHidden/>
    <w:unhideWhenUsed/>
    <w:rsid w:val="00EB5957"/>
    <w:pPr>
      <w:tabs>
        <w:tab w:val="center" w:pos="4252"/>
        <w:tab w:val="right" w:pos="8504"/>
      </w:tabs>
      <w:snapToGrid w:val="0"/>
    </w:pPr>
  </w:style>
  <w:style w:type="character" w:customStyle="1" w:styleId="a6">
    <w:name w:val="フッター (文字)"/>
    <w:basedOn w:val="a0"/>
    <w:link w:val="a5"/>
    <w:uiPriority w:val="99"/>
    <w:semiHidden/>
    <w:rsid w:val="00EB5957"/>
    <w:rPr>
      <w:rFonts w:ascii="ＭＳ Ｐ明朝" w:eastAsia="ＭＳ Ｐ明朝"/>
      <w:kern w:val="2"/>
      <w:sz w:val="22"/>
      <w:szCs w:val="22"/>
    </w:rPr>
  </w:style>
  <w:style w:type="paragraph" w:styleId="a7">
    <w:name w:val="List Paragraph"/>
    <w:basedOn w:val="a"/>
    <w:uiPriority w:val="34"/>
    <w:qFormat/>
    <w:rsid w:val="00762F52"/>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8260E9-1CC9-4CA3-9749-2C391854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2</cp:revision>
  <cp:lastPrinted>2015-08-24T05:47:00Z</cp:lastPrinted>
  <dcterms:created xsi:type="dcterms:W3CDTF">2015-11-25T04:13:00Z</dcterms:created>
  <dcterms:modified xsi:type="dcterms:W3CDTF">2015-11-25T04:13:00Z</dcterms:modified>
</cp:coreProperties>
</file>